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43" w:rsidRDefault="004E5443" w:rsidP="00020BF6">
      <w:pPr>
        <w:ind w:right="350"/>
        <w:rPr>
          <w:sz w:val="28"/>
          <w:szCs w:val="28"/>
        </w:rPr>
      </w:pPr>
      <w:bookmarkStart w:id="0" w:name="_GoBack"/>
      <w:bookmarkEnd w:id="0"/>
    </w:p>
    <w:p w:rsidR="00020BF6" w:rsidRPr="00020BF6" w:rsidRDefault="00020BF6" w:rsidP="006E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049D" w:rsidRPr="009B0A09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В _________________________________________________________________________</w:t>
      </w:r>
    </w:p>
    <w:p w:rsidR="006E049D" w:rsidRPr="00D748F2" w:rsidRDefault="006E049D" w:rsidP="006E049D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</w:rPr>
      </w:pPr>
      <w:r w:rsidRPr="00D748F2">
        <w:t>(наименование</w:t>
      </w:r>
      <w:r w:rsidRPr="00D748F2">
        <w:rPr>
          <w:spacing w:val="-6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8"/>
          <w:szCs w:val="28"/>
        </w:rPr>
        <w:t xml:space="preserve">   </w:t>
      </w: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</w:t>
      </w:r>
      <w:r w:rsidRPr="009B0A09"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предоставлении</w:t>
      </w:r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Кем выдан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AB3628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507365</wp:posOffset>
                </wp:positionV>
                <wp:extent cx="5705475" cy="45085"/>
                <wp:effectExtent l="9525" t="12065" r="9525" b="0"/>
                <wp:wrapTopAndBottom/>
                <wp:docPr id="3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*/ 0 w 9946"/>
                            <a:gd name="T1" fmla="*/ 0 h 45085"/>
                            <a:gd name="T2" fmla="*/ 4978667 w 9946"/>
                            <a:gd name="T3" fmla="*/ 0 h 45085"/>
                            <a:gd name="T4" fmla="*/ 4982108 w 9946"/>
                            <a:gd name="T5" fmla="*/ 0 h 45085"/>
                            <a:gd name="T6" fmla="*/ 5705475 w 9946"/>
                            <a:gd name="T7" fmla="*/ 0 h 4508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46" h="45085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7.25pt;margin-top:39.95pt;width:449.2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" path="m,l8679,t6,l9946,e" filled="f" strokeweight=".19811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  <w:r w:rsidR="006E049D"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="006E049D" w:rsidRPr="009B0A09">
        <w:rPr>
          <w:spacing w:val="-1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</w:t>
      </w:r>
      <w:r w:rsidR="006E049D" w:rsidRPr="009B0A09">
        <w:rPr>
          <w:spacing w:val="-3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присмотр</w:t>
      </w:r>
      <w:r w:rsidR="006E049D" w:rsidRPr="009B0A09">
        <w:rPr>
          <w:spacing w:val="-3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и уход</w:t>
      </w:r>
      <w:r w:rsidR="006E049D" w:rsidRPr="009B0A09">
        <w:rPr>
          <w:spacing w:val="1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r w:rsidRPr="0061622C">
        <w:rPr>
          <w:sz w:val="24"/>
          <w:szCs w:val="24"/>
        </w:rPr>
        <w:t>осваивающим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Default="00AB3628" w:rsidP="006E049D">
      <w:pPr>
        <w:widowControl w:val="0"/>
        <w:autoSpaceDE w:val="0"/>
        <w:autoSpaceDN w:val="0"/>
        <w:spacing w:line="120" w:lineRule="atLeast"/>
        <w:ind w:left="31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155575</wp:posOffset>
                </wp:positionV>
                <wp:extent cx="5705475" cy="45085"/>
                <wp:effectExtent l="0" t="0" r="2857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 w:rsidR="006E049D">
        <w:t xml:space="preserve">                                                                                                                                                                             </w:t>
      </w:r>
      <w:r w:rsidR="006E049D" w:rsidRPr="009B0A09">
        <w:t>(наименование</w:t>
      </w:r>
      <w:r w:rsidR="006E049D">
        <w:rPr>
          <w:spacing w:val="-6"/>
        </w:rPr>
        <w:t xml:space="preserve"> </w:t>
      </w:r>
      <w:r w:rsidR="006E049D" w:rsidRPr="009B0A09">
        <w:t>организации, осуществляющей образовательную деятельность по ре</w:t>
      </w:r>
      <w:r w:rsidR="006E049D">
        <w:t xml:space="preserve">ализации </w:t>
      </w:r>
      <w:r w:rsidR="006E049D"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E86113" w:rsidRDefault="00E8611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E86113" w:rsidRDefault="00E8611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E86113" w:rsidRDefault="00E8611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E86113" w:rsidRDefault="00E8611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B80667" w:rsidRDefault="00B80667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E86113" w:rsidRPr="009B0A09" w:rsidRDefault="00E86113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4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Pr="00E666BF">
              <w:rPr>
                <w:spacing w:val="-67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2222"/>
        <w:gridCol w:w="472"/>
        <w:gridCol w:w="1795"/>
        <w:gridCol w:w="896"/>
        <w:gridCol w:w="1101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6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E86113">
        <w:trPr>
          <w:trHeight w:val="27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9072" w:type="dxa"/>
            <w:gridSpan w:val="6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5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 ребенка</w:t>
            </w:r>
          </w:p>
        </w:tc>
      </w:tr>
      <w:tr w:rsidR="006E049D" w:rsidRPr="00A752D3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AB3628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37075" cy="45085"/>
                      <wp:effectExtent l="9525" t="0" r="635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537075" cy="45085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2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">
                      <v:shape id="docshape19" o:spid="_x0000_s1027" style="position:absolute;top:5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c08IA&#10;AADaAAAADwAAAGRycy9kb3ducmV2LnhtbESPwWrDMBBE74H+g9hCb4lcmzrFiWJKoNAeE+eQ49ba&#10;2G6tlZEU2/37qhDIcZiZN8y2nE0vRnK+s6zgeZWAIK6t7rhRcKrel68gfEDW2FsmBb/kodw9LLZY&#10;aDvxgcZjaESEsC9QQRvCUEjp65YM+pUdiKN3sc5giNI1UjucItz0Mk2SXBrsOC60ONC+pfrneDUK&#10;svP3eZ2/DIep+kym4Gb+ysZMqafH+W0DItAc7uFb+0MrSOH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hzTwgAAANoAAAAPAAAAAAAAAAAAAAAAAJgCAABkcnMvZG93&#10;bnJldi54bWxQSwUGAAAAAAQABAD1AAAAhwMAAAAA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п/п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предупрежден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6E049D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 w:rsidRPr="009B0A09">
        <w:t>Дата                        Подпись</w:t>
      </w:r>
      <w:r w:rsidRPr="009B0A09">
        <w:rPr>
          <w:spacing w:val="-4"/>
        </w:rPr>
        <w:t xml:space="preserve"> </w:t>
      </w:r>
      <w:r w:rsidRPr="009B0A09">
        <w:t>родителя (законного представителя)</w:t>
      </w:r>
      <w:r w:rsidRPr="009B0A09">
        <w:rPr>
          <w:spacing w:val="-1"/>
        </w:rPr>
        <w:t xml:space="preserve"> </w:t>
      </w:r>
      <w:r>
        <w:rPr>
          <w:spacing w:val="-1"/>
        </w:rPr>
        <w:t>____________________</w:t>
      </w:r>
      <w:r w:rsidRPr="009B0A09">
        <w:rPr>
          <w:spacing w:val="-1"/>
        </w:rPr>
        <w:t>_____</w:t>
      </w:r>
    </w:p>
    <w:p w:rsidR="004E5443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03194" w:rsidRDefault="00D0319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020BF6" w:rsidRPr="00BB6605" w:rsidRDefault="00020BF6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в 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0D5B6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 w:rsidR="00DB34EC"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660F98">
        <w:rPr>
          <w:rFonts w:ascii="Times New Roman" w:hAnsi="Times New Roman" w:cs="Times New Roman"/>
          <w:color w:val="FF0000"/>
        </w:rPr>
        <w:t xml:space="preserve"> 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CC347A" w:rsidRDefault="00020BF6" w:rsidP="00020BF6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020BF6" w:rsidRDefault="00020BF6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020BF6" w:rsidSect="009F433C">
      <w:headerReference w:type="even" r:id="rId10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19" w:rsidRDefault="00FC2C19">
      <w:r>
        <w:separator/>
      </w:r>
    </w:p>
  </w:endnote>
  <w:endnote w:type="continuationSeparator" w:id="0">
    <w:p w:rsidR="00FC2C19" w:rsidRDefault="00FC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19" w:rsidRDefault="00FC2C19">
      <w:r>
        <w:separator/>
      </w:r>
    </w:p>
  </w:footnote>
  <w:footnote w:type="continuationSeparator" w:id="0">
    <w:p w:rsidR="00FC2C19" w:rsidRDefault="00FC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7624BC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5C70"/>
    <w:rsid w:val="000A0ECB"/>
    <w:rsid w:val="000A2F13"/>
    <w:rsid w:val="000A69F3"/>
    <w:rsid w:val="000A77D5"/>
    <w:rsid w:val="000B62F8"/>
    <w:rsid w:val="000B7F8F"/>
    <w:rsid w:val="000C21C2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16D5E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24B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3628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80667"/>
    <w:rsid w:val="00B90AEE"/>
    <w:rsid w:val="00B9414B"/>
    <w:rsid w:val="00B95395"/>
    <w:rsid w:val="00BA166A"/>
    <w:rsid w:val="00BA5EA6"/>
    <w:rsid w:val="00BB108E"/>
    <w:rsid w:val="00BB5EAD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6113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957C6"/>
    <w:rsid w:val="00FA26D1"/>
    <w:rsid w:val="00FA280C"/>
    <w:rsid w:val="00FA288E"/>
    <w:rsid w:val="00FA5FC3"/>
    <w:rsid w:val="00FB233B"/>
    <w:rsid w:val="00FB28AB"/>
    <w:rsid w:val="00FB2F79"/>
    <w:rsid w:val="00FC2C0A"/>
    <w:rsid w:val="00FC2C19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1C84-048B-4A94-A483-281008C9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5915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Секретарь</cp:lastModifiedBy>
  <cp:revision>2</cp:revision>
  <cp:lastPrinted>2022-09-08T12:01:00Z</cp:lastPrinted>
  <dcterms:created xsi:type="dcterms:W3CDTF">2023-08-09T10:58:00Z</dcterms:created>
  <dcterms:modified xsi:type="dcterms:W3CDTF">2023-08-09T10:58:00Z</dcterms:modified>
</cp:coreProperties>
</file>